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02" w:rsidRDefault="003D0A02" w:rsidP="001D46D3">
      <w:pPr>
        <w:spacing w:line="240" w:lineRule="auto"/>
        <w:contextualSpacing/>
        <w:rPr>
          <w:b/>
        </w:rPr>
      </w:pPr>
      <w:r w:rsidRPr="003D0A02">
        <w:rPr>
          <w:b/>
        </w:rPr>
        <w:t>What</w:t>
      </w:r>
    </w:p>
    <w:p w:rsidR="00117820" w:rsidRPr="00117820" w:rsidRDefault="00117820" w:rsidP="001D46D3">
      <w:pPr>
        <w:spacing w:line="240" w:lineRule="auto"/>
        <w:contextualSpacing/>
      </w:pPr>
      <w:r w:rsidRPr="00117820">
        <w:t>Christopher Columbus</w:t>
      </w:r>
    </w:p>
    <w:p w:rsidR="00117820" w:rsidRPr="00117820" w:rsidRDefault="00117820" w:rsidP="001D46D3">
      <w:pPr>
        <w:spacing w:line="240" w:lineRule="auto"/>
        <w:contextualSpacing/>
      </w:pPr>
      <w:r w:rsidRPr="00117820">
        <w:t>Spanish Conquistadors</w:t>
      </w:r>
    </w:p>
    <w:p w:rsidR="00117820" w:rsidRPr="00117820" w:rsidRDefault="00117820" w:rsidP="001D46D3">
      <w:pPr>
        <w:spacing w:line="240" w:lineRule="auto"/>
        <w:contextualSpacing/>
      </w:pPr>
      <w:r w:rsidRPr="00117820">
        <w:t>Cortez</w:t>
      </w:r>
    </w:p>
    <w:p w:rsidR="00117820" w:rsidRDefault="00117820" w:rsidP="001D46D3">
      <w:pPr>
        <w:spacing w:line="240" w:lineRule="auto"/>
        <w:contextualSpacing/>
      </w:pPr>
      <w:r w:rsidRPr="00117820">
        <w:t>Columbian Exchange</w:t>
      </w:r>
    </w:p>
    <w:p w:rsidR="00A52CEC" w:rsidRPr="00117820" w:rsidRDefault="00A52CEC" w:rsidP="001D46D3">
      <w:pPr>
        <w:spacing w:line="240" w:lineRule="auto"/>
        <w:contextualSpacing/>
      </w:pPr>
      <w:r>
        <w:t>Northwest Passage</w:t>
      </w:r>
    </w:p>
    <w:p w:rsidR="003D0A02" w:rsidRDefault="003D0A02" w:rsidP="001D46D3">
      <w:pPr>
        <w:spacing w:line="240" w:lineRule="auto"/>
        <w:contextualSpacing/>
      </w:pPr>
      <w:r>
        <w:t>Make Money</w:t>
      </w:r>
    </w:p>
    <w:p w:rsidR="001D46D3" w:rsidRDefault="001D46D3" w:rsidP="001D46D3">
      <w:pPr>
        <w:spacing w:line="240" w:lineRule="auto"/>
        <w:contextualSpacing/>
      </w:pPr>
      <w:r>
        <w:t>Jamestown</w:t>
      </w:r>
      <w:r w:rsidR="00B70762">
        <w:t xml:space="preserve"> (1607)</w:t>
      </w:r>
    </w:p>
    <w:p w:rsidR="003D0A02" w:rsidRDefault="003D0A02" w:rsidP="001D46D3">
      <w:pPr>
        <w:spacing w:line="240" w:lineRule="auto"/>
        <w:contextualSpacing/>
      </w:pPr>
      <w:r>
        <w:t>Tobacco</w:t>
      </w:r>
    </w:p>
    <w:p w:rsidR="003D0A02" w:rsidRDefault="003D0A02" w:rsidP="001D46D3">
      <w:pPr>
        <w:spacing w:line="240" w:lineRule="auto"/>
        <w:contextualSpacing/>
      </w:pPr>
      <w:r>
        <w:t>Indentured Servants</w:t>
      </w:r>
    </w:p>
    <w:p w:rsidR="003D0A02" w:rsidRDefault="003D0A02" w:rsidP="001D46D3">
      <w:pPr>
        <w:spacing w:line="240" w:lineRule="auto"/>
        <w:contextualSpacing/>
      </w:pPr>
      <w:r>
        <w:t>Plymouth, MA</w:t>
      </w:r>
    </w:p>
    <w:p w:rsidR="003D0A02" w:rsidRDefault="003D0A02" w:rsidP="001D46D3">
      <w:pPr>
        <w:spacing w:line="240" w:lineRule="auto"/>
        <w:contextualSpacing/>
      </w:pPr>
      <w:r>
        <w:t>Mayflower Compact</w:t>
      </w:r>
    </w:p>
    <w:p w:rsidR="001D46D3" w:rsidRDefault="001D46D3" w:rsidP="001D46D3">
      <w:pPr>
        <w:spacing w:line="240" w:lineRule="auto"/>
        <w:contextualSpacing/>
      </w:pPr>
      <w:r>
        <w:t>Pilgrims</w:t>
      </w:r>
    </w:p>
    <w:p w:rsidR="003D0A02" w:rsidRDefault="003D0A02" w:rsidP="001D46D3">
      <w:pPr>
        <w:spacing w:line="240" w:lineRule="auto"/>
        <w:contextualSpacing/>
      </w:pPr>
      <w:r>
        <w:t>Charter of Carolina</w:t>
      </w:r>
    </w:p>
    <w:p w:rsidR="00D75734" w:rsidRDefault="00D75734" w:rsidP="001D46D3">
      <w:pPr>
        <w:spacing w:line="240" w:lineRule="auto"/>
        <w:contextualSpacing/>
      </w:pPr>
      <w:r>
        <w:t>Mercantilism</w:t>
      </w:r>
    </w:p>
    <w:p w:rsidR="00D75734" w:rsidRDefault="00D75734" w:rsidP="001D46D3">
      <w:pPr>
        <w:spacing w:line="240" w:lineRule="auto"/>
        <w:contextualSpacing/>
      </w:pPr>
      <w:r>
        <w:t>Navigation Act</w:t>
      </w:r>
    </w:p>
    <w:p w:rsidR="00D75734" w:rsidRDefault="001D46D3" w:rsidP="001D46D3">
      <w:pPr>
        <w:spacing w:line="240" w:lineRule="auto"/>
        <w:contextualSpacing/>
      </w:pPr>
      <w:r>
        <w:t>NC Barriers &amp; Inlets</w:t>
      </w:r>
    </w:p>
    <w:p w:rsidR="00D75734" w:rsidRDefault="00D75734" w:rsidP="001D46D3">
      <w:pPr>
        <w:spacing w:line="240" w:lineRule="auto"/>
        <w:contextualSpacing/>
      </w:pPr>
      <w:r>
        <w:t>Graveyard of the Atlantic</w:t>
      </w:r>
    </w:p>
    <w:p w:rsidR="00D75734" w:rsidRDefault="001D46D3" w:rsidP="001D46D3">
      <w:pPr>
        <w:spacing w:line="240" w:lineRule="auto"/>
        <w:contextualSpacing/>
      </w:pPr>
      <w:r>
        <w:t>NC Pirates</w:t>
      </w:r>
    </w:p>
    <w:p w:rsidR="00D75734" w:rsidRDefault="00D75734" w:rsidP="001D46D3">
      <w:pPr>
        <w:spacing w:line="240" w:lineRule="auto"/>
        <w:contextualSpacing/>
      </w:pPr>
      <w:r>
        <w:t>Blackbeard</w:t>
      </w:r>
    </w:p>
    <w:p w:rsidR="001D46D3" w:rsidRDefault="001D46D3" w:rsidP="001D46D3">
      <w:pPr>
        <w:spacing w:line="240" w:lineRule="auto"/>
        <w:contextualSpacing/>
      </w:pPr>
      <w:r>
        <w:t>NC Religion</w:t>
      </w:r>
    </w:p>
    <w:p w:rsidR="003D0A02" w:rsidRDefault="003D0A02" w:rsidP="001D46D3">
      <w:pPr>
        <w:spacing w:line="240" w:lineRule="auto"/>
        <w:contextualSpacing/>
      </w:pPr>
      <w:r>
        <w:t>Lord Proprietors</w:t>
      </w:r>
    </w:p>
    <w:p w:rsidR="003D0A02" w:rsidRDefault="00A52CEC" w:rsidP="001D46D3">
      <w:pPr>
        <w:spacing w:line="240" w:lineRule="auto"/>
        <w:contextualSpacing/>
      </w:pPr>
      <w:r>
        <w:t>Cul</w:t>
      </w:r>
      <w:r w:rsidR="003D0A02">
        <w:t xml:space="preserve">pepper’s </w:t>
      </w:r>
      <w:r>
        <w:t>Rebellion</w:t>
      </w:r>
    </w:p>
    <w:p w:rsidR="001D46D3" w:rsidRDefault="001D46D3" w:rsidP="001D46D3">
      <w:pPr>
        <w:spacing w:line="240" w:lineRule="auto"/>
        <w:contextualSpacing/>
      </w:pPr>
      <w:r>
        <w:t>North and South</w:t>
      </w:r>
    </w:p>
    <w:p w:rsidR="003D0A02" w:rsidRDefault="003D0A02" w:rsidP="001D46D3">
      <w:pPr>
        <w:spacing w:line="240" w:lineRule="auto"/>
        <w:contextualSpacing/>
      </w:pPr>
      <w:r>
        <w:t>Triangle Trade</w:t>
      </w:r>
    </w:p>
    <w:p w:rsidR="003D0A02" w:rsidRDefault="003D0A02" w:rsidP="001D46D3">
      <w:pPr>
        <w:spacing w:line="240" w:lineRule="auto"/>
        <w:contextualSpacing/>
      </w:pPr>
      <w:r>
        <w:t>Slaves</w:t>
      </w:r>
    </w:p>
    <w:p w:rsidR="00D75734" w:rsidRDefault="00D75734" w:rsidP="001D46D3">
      <w:pPr>
        <w:spacing w:line="240" w:lineRule="auto"/>
        <w:contextualSpacing/>
      </w:pPr>
      <w:r>
        <w:t>The Great Awakening</w:t>
      </w:r>
    </w:p>
    <w:p w:rsidR="001D46D3" w:rsidRDefault="00B25A28" w:rsidP="001D46D3">
      <w:pPr>
        <w:spacing w:line="240" w:lineRule="auto"/>
        <w:contextualSpacing/>
      </w:pPr>
      <w:r>
        <w:t>French and Indian War</w:t>
      </w:r>
      <w:r w:rsidR="00B70762">
        <w:t xml:space="preserve"> (1754-1763)</w:t>
      </w:r>
    </w:p>
    <w:p w:rsidR="00B25A28" w:rsidRDefault="00B25A28" w:rsidP="001D46D3">
      <w:pPr>
        <w:spacing w:line="240" w:lineRule="auto"/>
        <w:contextualSpacing/>
      </w:pPr>
      <w:r>
        <w:t>Fort Duquesne</w:t>
      </w:r>
    </w:p>
    <w:p w:rsidR="00B25A28" w:rsidRDefault="00B25A28" w:rsidP="001D46D3">
      <w:pPr>
        <w:spacing w:line="240" w:lineRule="auto"/>
        <w:contextualSpacing/>
      </w:pPr>
      <w:r>
        <w:t>Battle of Quebec</w:t>
      </w:r>
    </w:p>
    <w:p w:rsidR="00D75734" w:rsidRDefault="00D75734" w:rsidP="00D75734">
      <w:pPr>
        <w:spacing w:line="240" w:lineRule="auto"/>
        <w:contextualSpacing/>
      </w:pPr>
      <w:r>
        <w:t>Treaty of Paris (1763)</w:t>
      </w:r>
    </w:p>
    <w:p w:rsidR="00D75734" w:rsidRDefault="00D75734" w:rsidP="001D46D3">
      <w:pPr>
        <w:spacing w:line="240" w:lineRule="auto"/>
        <w:contextualSpacing/>
      </w:pPr>
      <w:r>
        <w:t>Pontiac’s Rebellion</w:t>
      </w:r>
    </w:p>
    <w:p w:rsidR="00D75734" w:rsidRDefault="00D75734" w:rsidP="001D46D3">
      <w:pPr>
        <w:spacing w:line="240" w:lineRule="auto"/>
        <w:contextualSpacing/>
      </w:pPr>
      <w:r>
        <w:t>Proclamation of 1763</w:t>
      </w:r>
    </w:p>
    <w:p w:rsidR="00B25A28" w:rsidRPr="003D0A02" w:rsidRDefault="00B25A28" w:rsidP="001D46D3">
      <w:pPr>
        <w:spacing w:line="240" w:lineRule="auto"/>
        <w:contextualSpacing/>
        <w:rPr>
          <w:b/>
        </w:rPr>
      </w:pPr>
    </w:p>
    <w:p w:rsidR="00B25A28" w:rsidRPr="003D0A02" w:rsidRDefault="00B25A28" w:rsidP="001D46D3">
      <w:pPr>
        <w:spacing w:line="240" w:lineRule="auto"/>
        <w:contextualSpacing/>
        <w:rPr>
          <w:b/>
        </w:rPr>
      </w:pPr>
      <w:r w:rsidRPr="003D0A02">
        <w:rPr>
          <w:b/>
        </w:rPr>
        <w:t>Who</w:t>
      </w:r>
    </w:p>
    <w:p w:rsidR="00B25A28" w:rsidRDefault="00B25A28" w:rsidP="001D46D3">
      <w:pPr>
        <w:spacing w:line="240" w:lineRule="auto"/>
        <w:contextualSpacing/>
      </w:pPr>
      <w:r>
        <w:t>John Smith</w:t>
      </w:r>
    </w:p>
    <w:p w:rsidR="00B25A28" w:rsidRDefault="00B25A28" w:rsidP="001D46D3">
      <w:pPr>
        <w:spacing w:line="240" w:lineRule="auto"/>
        <w:contextualSpacing/>
      </w:pPr>
      <w:r>
        <w:t>John Rolfe</w:t>
      </w:r>
    </w:p>
    <w:p w:rsidR="00B25A28" w:rsidRDefault="00B25A28" w:rsidP="001D46D3">
      <w:pPr>
        <w:spacing w:line="240" w:lineRule="auto"/>
        <w:contextualSpacing/>
      </w:pPr>
      <w:r>
        <w:t>Pocahontas</w:t>
      </w:r>
    </w:p>
    <w:p w:rsidR="00B25A28" w:rsidRDefault="00B25A28" w:rsidP="001D46D3">
      <w:pPr>
        <w:spacing w:line="240" w:lineRule="auto"/>
        <w:contextualSpacing/>
      </w:pPr>
      <w:r>
        <w:t>Tuscarora</w:t>
      </w:r>
    </w:p>
    <w:p w:rsidR="00B25A28" w:rsidRPr="003D0A02" w:rsidRDefault="00B25A28" w:rsidP="001D46D3">
      <w:pPr>
        <w:spacing w:line="240" w:lineRule="auto"/>
        <w:contextualSpacing/>
        <w:rPr>
          <w:b/>
        </w:rPr>
      </w:pPr>
    </w:p>
    <w:p w:rsidR="00B25A28" w:rsidRPr="003D0A02" w:rsidRDefault="003D0A02" w:rsidP="001D46D3">
      <w:pPr>
        <w:spacing w:line="240" w:lineRule="auto"/>
        <w:contextualSpacing/>
        <w:rPr>
          <w:b/>
        </w:rPr>
      </w:pPr>
      <w:r w:rsidRPr="003D0A02">
        <w:rPr>
          <w:b/>
        </w:rPr>
        <w:t>What</w:t>
      </w:r>
    </w:p>
    <w:p w:rsidR="001D46D3" w:rsidRDefault="001D46D3" w:rsidP="001D46D3">
      <w:pPr>
        <w:spacing w:line="240" w:lineRule="auto"/>
        <w:contextualSpacing/>
      </w:pPr>
      <w:r>
        <w:t>War Debt</w:t>
      </w:r>
    </w:p>
    <w:p w:rsidR="00F54ECC" w:rsidRDefault="00F54ECC" w:rsidP="001D46D3">
      <w:pPr>
        <w:spacing w:line="240" w:lineRule="auto"/>
        <w:contextualSpacing/>
      </w:pPr>
      <w:r>
        <w:t>“No Taxation without Representation”</w:t>
      </w:r>
    </w:p>
    <w:p w:rsidR="00B70762" w:rsidRDefault="001D46D3" w:rsidP="001D46D3">
      <w:pPr>
        <w:spacing w:line="240" w:lineRule="auto"/>
        <w:contextualSpacing/>
      </w:pPr>
      <w:r>
        <w:t>Taxes</w:t>
      </w:r>
    </w:p>
    <w:p w:rsidR="00B70762" w:rsidRDefault="00B70762" w:rsidP="001D46D3">
      <w:pPr>
        <w:spacing w:line="240" w:lineRule="auto"/>
        <w:contextualSpacing/>
      </w:pPr>
      <w:r>
        <w:t>Boycott</w:t>
      </w:r>
    </w:p>
    <w:p w:rsidR="00F54ECC" w:rsidRDefault="00F54ECC" w:rsidP="001D46D3">
      <w:pPr>
        <w:spacing w:line="240" w:lineRule="auto"/>
        <w:contextualSpacing/>
      </w:pPr>
      <w:r>
        <w:t>-Stamp Act of 1765</w:t>
      </w:r>
    </w:p>
    <w:p w:rsidR="00F54ECC" w:rsidRDefault="00F54ECC" w:rsidP="001D46D3">
      <w:pPr>
        <w:spacing w:line="240" w:lineRule="auto"/>
        <w:contextualSpacing/>
      </w:pPr>
      <w:r>
        <w:t>-Sons of Liberty</w:t>
      </w:r>
    </w:p>
    <w:p w:rsidR="00B70762" w:rsidRDefault="00F54ECC" w:rsidP="001D46D3">
      <w:pPr>
        <w:spacing w:line="240" w:lineRule="auto"/>
        <w:contextualSpacing/>
      </w:pPr>
      <w:r>
        <w:t>-Declaratory Act</w:t>
      </w:r>
    </w:p>
    <w:p w:rsidR="001D46D3" w:rsidRDefault="00F54ECC" w:rsidP="001D46D3">
      <w:pPr>
        <w:spacing w:line="240" w:lineRule="auto"/>
        <w:contextualSpacing/>
      </w:pPr>
      <w:r>
        <w:t>-Townshend Acts</w:t>
      </w:r>
    </w:p>
    <w:p w:rsidR="00B70762" w:rsidRDefault="00B70762" w:rsidP="001D46D3">
      <w:pPr>
        <w:spacing w:line="240" w:lineRule="auto"/>
        <w:contextualSpacing/>
      </w:pPr>
      <w:r>
        <w:t>-Tea Act</w:t>
      </w:r>
    </w:p>
    <w:p w:rsidR="001D46D3" w:rsidRDefault="001D46D3" w:rsidP="001D46D3">
      <w:pPr>
        <w:spacing w:line="240" w:lineRule="auto"/>
        <w:contextualSpacing/>
      </w:pPr>
      <w:r>
        <w:t>Boston Massacre</w:t>
      </w:r>
    </w:p>
    <w:p w:rsidR="001D46D3" w:rsidRDefault="001D46D3" w:rsidP="001D46D3">
      <w:pPr>
        <w:spacing w:line="240" w:lineRule="auto"/>
        <w:contextualSpacing/>
      </w:pPr>
      <w:r>
        <w:t>Boston Tea Party</w:t>
      </w:r>
    </w:p>
    <w:p w:rsidR="001D46D3" w:rsidRDefault="001D46D3" w:rsidP="001D46D3">
      <w:pPr>
        <w:spacing w:line="240" w:lineRule="auto"/>
        <w:contextualSpacing/>
      </w:pPr>
      <w:r>
        <w:t>Intolerable Acts</w:t>
      </w:r>
    </w:p>
    <w:p w:rsidR="001D46D3" w:rsidRDefault="001D46D3" w:rsidP="001D46D3">
      <w:pPr>
        <w:spacing w:line="240" w:lineRule="auto"/>
        <w:contextualSpacing/>
      </w:pPr>
      <w:r>
        <w:lastRenderedPageBreak/>
        <w:t>Quartering</w:t>
      </w:r>
    </w:p>
    <w:p w:rsidR="003D0A02" w:rsidRDefault="00B70762" w:rsidP="001D46D3">
      <w:pPr>
        <w:spacing w:line="240" w:lineRule="auto"/>
        <w:contextualSpacing/>
      </w:pPr>
      <w:r>
        <w:t>Minutemen</w:t>
      </w:r>
    </w:p>
    <w:p w:rsidR="001D46D3" w:rsidRDefault="001D46D3" w:rsidP="001D46D3">
      <w:pPr>
        <w:spacing w:line="240" w:lineRule="auto"/>
        <w:contextualSpacing/>
      </w:pPr>
      <w:r>
        <w:t>Lexington and Concord</w:t>
      </w:r>
    </w:p>
    <w:p w:rsidR="003D0A02" w:rsidRDefault="003D0A02" w:rsidP="001D46D3">
      <w:pPr>
        <w:spacing w:line="240" w:lineRule="auto"/>
        <w:contextualSpacing/>
      </w:pPr>
      <w:r>
        <w:t>Shot heard ‘round the world</w:t>
      </w:r>
    </w:p>
    <w:p w:rsidR="001D46D3" w:rsidRDefault="003D0A02" w:rsidP="001D46D3">
      <w:pPr>
        <w:spacing w:line="240" w:lineRule="auto"/>
        <w:contextualSpacing/>
      </w:pPr>
      <w:r>
        <w:t>Mecklenburg</w:t>
      </w:r>
      <w:r w:rsidR="001D46D3">
        <w:t xml:space="preserve"> Resolves</w:t>
      </w:r>
    </w:p>
    <w:p w:rsidR="001D46D3" w:rsidRDefault="001D46D3" w:rsidP="001D46D3">
      <w:pPr>
        <w:spacing w:line="240" w:lineRule="auto"/>
        <w:contextualSpacing/>
      </w:pPr>
      <w:r>
        <w:t>Ticonderoga</w:t>
      </w:r>
    </w:p>
    <w:p w:rsidR="003D0A02" w:rsidRDefault="003D0A02" w:rsidP="001D46D3">
      <w:pPr>
        <w:spacing w:line="240" w:lineRule="auto"/>
        <w:contextualSpacing/>
      </w:pPr>
      <w:r>
        <w:t>Benedict Arnold</w:t>
      </w:r>
    </w:p>
    <w:p w:rsidR="001D46D3" w:rsidRDefault="001D46D3" w:rsidP="001D46D3">
      <w:pPr>
        <w:spacing w:line="240" w:lineRule="auto"/>
        <w:contextualSpacing/>
      </w:pPr>
      <w:r>
        <w:t>Bunker Hill</w:t>
      </w:r>
    </w:p>
    <w:p w:rsidR="001D46D3" w:rsidRDefault="001D46D3" w:rsidP="001D46D3">
      <w:pPr>
        <w:spacing w:line="240" w:lineRule="auto"/>
        <w:contextualSpacing/>
      </w:pPr>
      <w:r>
        <w:t>Halifax Resolves</w:t>
      </w:r>
    </w:p>
    <w:p w:rsidR="007D4E71" w:rsidRDefault="007D4E71" w:rsidP="001D46D3">
      <w:pPr>
        <w:spacing w:line="240" w:lineRule="auto"/>
        <w:contextualSpacing/>
      </w:pPr>
      <w:r>
        <w:t>Patrick Henry</w:t>
      </w:r>
    </w:p>
    <w:p w:rsidR="003D0A02" w:rsidRDefault="003D0A02" w:rsidP="001D46D3">
      <w:pPr>
        <w:spacing w:line="240" w:lineRule="auto"/>
        <w:contextualSpacing/>
      </w:pPr>
      <w:r>
        <w:t>2</w:t>
      </w:r>
      <w:r w:rsidRPr="003D0A02">
        <w:rPr>
          <w:vertAlign w:val="superscript"/>
        </w:rPr>
        <w:t>nd</w:t>
      </w:r>
      <w:r>
        <w:t xml:space="preserve"> Continental Congress</w:t>
      </w:r>
    </w:p>
    <w:p w:rsidR="00B70762" w:rsidRDefault="00B70762" w:rsidP="001D46D3">
      <w:pPr>
        <w:spacing w:line="240" w:lineRule="auto"/>
        <w:contextualSpacing/>
      </w:pPr>
      <w:r>
        <w:t>Common Sense</w:t>
      </w:r>
    </w:p>
    <w:p w:rsidR="001D46D3" w:rsidRDefault="001D46D3" w:rsidP="001D46D3">
      <w:pPr>
        <w:spacing w:line="240" w:lineRule="auto"/>
        <w:contextualSpacing/>
      </w:pPr>
      <w:r>
        <w:t>Declaration of Independence</w:t>
      </w:r>
    </w:p>
    <w:p w:rsidR="001D46D3" w:rsidRDefault="001D46D3" w:rsidP="001D46D3">
      <w:pPr>
        <w:spacing w:line="240" w:lineRule="auto"/>
        <w:contextualSpacing/>
      </w:pPr>
      <w:r>
        <w:t>-Unalienable Rights</w:t>
      </w:r>
    </w:p>
    <w:p w:rsidR="001D46D3" w:rsidRDefault="001D46D3" w:rsidP="001D46D3">
      <w:pPr>
        <w:spacing w:line="240" w:lineRule="auto"/>
        <w:contextualSpacing/>
      </w:pPr>
      <w:r>
        <w:t>-Grievances</w:t>
      </w:r>
    </w:p>
    <w:p w:rsidR="001D46D3" w:rsidRDefault="001D46D3" w:rsidP="001D46D3">
      <w:pPr>
        <w:spacing w:line="240" w:lineRule="auto"/>
        <w:contextualSpacing/>
      </w:pPr>
      <w:r>
        <w:t>-Equality</w:t>
      </w:r>
    </w:p>
    <w:p w:rsidR="003D0A02" w:rsidRDefault="003D0A02" w:rsidP="001D46D3">
      <w:pPr>
        <w:spacing w:line="240" w:lineRule="auto"/>
        <w:contextualSpacing/>
      </w:pPr>
      <w:r>
        <w:t>-declared independence</w:t>
      </w:r>
    </w:p>
    <w:p w:rsidR="00B70762" w:rsidRDefault="00B70762" w:rsidP="001D46D3">
      <w:pPr>
        <w:spacing w:line="240" w:lineRule="auto"/>
        <w:contextualSpacing/>
      </w:pPr>
      <w:r>
        <w:t>July 4 1776</w:t>
      </w:r>
    </w:p>
    <w:p w:rsidR="001D46D3" w:rsidRDefault="001D46D3" w:rsidP="001D46D3">
      <w:pPr>
        <w:spacing w:line="240" w:lineRule="auto"/>
        <w:contextualSpacing/>
      </w:pPr>
      <w:r>
        <w:t>Crossing the Delaware</w:t>
      </w:r>
      <w:r w:rsidR="00B70762">
        <w:t xml:space="preserve"> (Christmas)</w:t>
      </w:r>
    </w:p>
    <w:p w:rsidR="001D46D3" w:rsidRDefault="001D46D3" w:rsidP="001D46D3">
      <w:pPr>
        <w:spacing w:line="240" w:lineRule="auto"/>
        <w:contextualSpacing/>
      </w:pPr>
      <w:r>
        <w:t>Trenton</w:t>
      </w:r>
    </w:p>
    <w:p w:rsidR="001D46D3" w:rsidRDefault="001D46D3" w:rsidP="001D46D3">
      <w:pPr>
        <w:spacing w:line="240" w:lineRule="auto"/>
        <w:contextualSpacing/>
      </w:pPr>
      <w:r>
        <w:t>Princeton</w:t>
      </w:r>
    </w:p>
    <w:p w:rsidR="001D46D3" w:rsidRDefault="001D46D3" w:rsidP="001D46D3">
      <w:pPr>
        <w:spacing w:line="240" w:lineRule="auto"/>
        <w:contextualSpacing/>
      </w:pPr>
      <w:r>
        <w:t>Saratoga</w:t>
      </w:r>
    </w:p>
    <w:p w:rsidR="001D46D3" w:rsidRDefault="001D46D3" w:rsidP="001D46D3">
      <w:pPr>
        <w:spacing w:line="240" w:lineRule="auto"/>
        <w:contextualSpacing/>
      </w:pPr>
      <w:r>
        <w:t>Guerilla Warfare</w:t>
      </w:r>
    </w:p>
    <w:p w:rsidR="00B25A28" w:rsidRDefault="00B25A28" w:rsidP="001D46D3">
      <w:pPr>
        <w:spacing w:line="240" w:lineRule="auto"/>
        <w:contextualSpacing/>
      </w:pPr>
      <w:r>
        <w:t>Valley Forge</w:t>
      </w:r>
    </w:p>
    <w:p w:rsidR="001D46D3" w:rsidRDefault="00B25A28" w:rsidP="001D46D3">
      <w:pPr>
        <w:spacing w:line="240" w:lineRule="auto"/>
        <w:contextualSpacing/>
      </w:pPr>
      <w:r>
        <w:t>Foreign Aide</w:t>
      </w:r>
    </w:p>
    <w:p w:rsidR="00B70762" w:rsidRDefault="00B70762" w:rsidP="001D46D3">
      <w:pPr>
        <w:spacing w:line="240" w:lineRule="auto"/>
        <w:contextualSpacing/>
      </w:pPr>
      <w:r>
        <w:t>Mecklenburg Resolves</w:t>
      </w:r>
    </w:p>
    <w:p w:rsidR="00B70762" w:rsidRDefault="00B70762" w:rsidP="001D46D3">
      <w:pPr>
        <w:spacing w:line="240" w:lineRule="auto"/>
        <w:contextualSpacing/>
      </w:pPr>
      <w:r>
        <w:t>Halifax Resolves</w:t>
      </w:r>
    </w:p>
    <w:p w:rsidR="00B70762" w:rsidRDefault="00B70762" w:rsidP="001D46D3">
      <w:pPr>
        <w:spacing w:line="240" w:lineRule="auto"/>
        <w:contextualSpacing/>
      </w:pPr>
      <w:r>
        <w:t>Battle of Moore’s Creek</w:t>
      </w:r>
    </w:p>
    <w:p w:rsidR="003D0A02" w:rsidRDefault="003D0A02" w:rsidP="001D46D3">
      <w:pPr>
        <w:spacing w:line="240" w:lineRule="auto"/>
        <w:contextualSpacing/>
      </w:pPr>
      <w:r>
        <w:t>Yorktown</w:t>
      </w:r>
    </w:p>
    <w:p w:rsidR="00B70762" w:rsidRDefault="00B70762" w:rsidP="001D46D3">
      <w:pPr>
        <w:spacing w:line="240" w:lineRule="auto"/>
        <w:contextualSpacing/>
      </w:pPr>
      <w:r>
        <w:t>Treaty of Paris (1783)</w:t>
      </w:r>
    </w:p>
    <w:p w:rsidR="003D0A02" w:rsidRDefault="003D0A02" w:rsidP="001D46D3">
      <w:pPr>
        <w:spacing w:line="240" w:lineRule="auto"/>
        <w:contextualSpacing/>
      </w:pPr>
      <w:r>
        <w:t>Underdog Theme</w:t>
      </w:r>
      <w:bookmarkStart w:id="0" w:name="_GoBack"/>
    </w:p>
    <w:p w:rsidR="00B70762" w:rsidRDefault="00B70762" w:rsidP="001D46D3">
      <w:pPr>
        <w:spacing w:line="240" w:lineRule="auto"/>
        <w:contextualSpacing/>
      </w:pPr>
      <w:r>
        <w:t>Monarchy</w:t>
      </w:r>
    </w:p>
    <w:bookmarkEnd w:id="0"/>
    <w:p w:rsidR="00B70762" w:rsidRDefault="00B70762" w:rsidP="001D46D3">
      <w:pPr>
        <w:spacing w:line="240" w:lineRule="auto"/>
        <w:contextualSpacing/>
      </w:pPr>
      <w:r>
        <w:t>Representative Democracy</w:t>
      </w:r>
    </w:p>
    <w:p w:rsidR="00B25A28" w:rsidRDefault="00B25A28" w:rsidP="001D46D3">
      <w:pPr>
        <w:spacing w:line="240" w:lineRule="auto"/>
        <w:contextualSpacing/>
      </w:pPr>
    </w:p>
    <w:p w:rsidR="001D46D3" w:rsidRPr="001D46D3" w:rsidRDefault="001D46D3" w:rsidP="001D46D3">
      <w:pPr>
        <w:spacing w:line="240" w:lineRule="auto"/>
        <w:contextualSpacing/>
        <w:rPr>
          <w:b/>
        </w:rPr>
      </w:pPr>
      <w:r w:rsidRPr="001D46D3">
        <w:rPr>
          <w:b/>
        </w:rPr>
        <w:t>Who</w:t>
      </w:r>
    </w:p>
    <w:p w:rsidR="00B25A28" w:rsidRDefault="00B25A28" w:rsidP="001D46D3">
      <w:pPr>
        <w:spacing w:line="240" w:lineRule="auto"/>
        <w:contextualSpacing/>
      </w:pPr>
      <w:r>
        <w:t>King George III</w:t>
      </w:r>
    </w:p>
    <w:p w:rsidR="001D46D3" w:rsidRDefault="001D46D3" w:rsidP="001D46D3">
      <w:pPr>
        <w:spacing w:line="240" w:lineRule="auto"/>
        <w:contextualSpacing/>
      </w:pPr>
      <w:r>
        <w:t>George Washington</w:t>
      </w:r>
    </w:p>
    <w:p w:rsidR="001D46D3" w:rsidRDefault="001D46D3" w:rsidP="001D46D3">
      <w:pPr>
        <w:spacing w:line="240" w:lineRule="auto"/>
        <w:contextualSpacing/>
      </w:pPr>
      <w:r>
        <w:t>Lord Cornwallis</w:t>
      </w:r>
    </w:p>
    <w:p w:rsidR="001D46D3" w:rsidRDefault="001D46D3" w:rsidP="001D46D3">
      <w:pPr>
        <w:spacing w:line="240" w:lineRule="auto"/>
        <w:contextualSpacing/>
      </w:pPr>
      <w:r>
        <w:t>Thomas Jefferson</w:t>
      </w:r>
    </w:p>
    <w:p w:rsidR="001D46D3" w:rsidRDefault="001D46D3" w:rsidP="001D46D3">
      <w:pPr>
        <w:spacing w:line="240" w:lineRule="auto"/>
        <w:contextualSpacing/>
      </w:pPr>
      <w:r>
        <w:t>Thomas Paine</w:t>
      </w:r>
    </w:p>
    <w:p w:rsidR="001D46D3" w:rsidRDefault="001D46D3" w:rsidP="001D46D3">
      <w:pPr>
        <w:spacing w:line="240" w:lineRule="auto"/>
        <w:contextualSpacing/>
      </w:pPr>
      <w:r>
        <w:t>Benedict Arnold</w:t>
      </w:r>
    </w:p>
    <w:p w:rsidR="001D46D3" w:rsidRDefault="001D46D3" w:rsidP="001D46D3">
      <w:pPr>
        <w:spacing w:line="240" w:lineRule="auto"/>
        <w:contextualSpacing/>
      </w:pPr>
      <w:r>
        <w:t>Green Mountain Boys</w:t>
      </w:r>
    </w:p>
    <w:p w:rsidR="00B25A28" w:rsidRDefault="00B25A28" w:rsidP="001D46D3">
      <w:pPr>
        <w:spacing w:line="240" w:lineRule="auto"/>
        <w:contextualSpacing/>
      </w:pPr>
      <w:r>
        <w:t xml:space="preserve">Marquis De </w:t>
      </w:r>
      <w:r w:rsidR="00B70762">
        <w:t>Lafayette</w:t>
      </w:r>
    </w:p>
    <w:p w:rsidR="00B25A28" w:rsidRDefault="00B25A28" w:rsidP="001D46D3">
      <w:pPr>
        <w:spacing w:line="240" w:lineRule="auto"/>
        <w:contextualSpacing/>
      </w:pPr>
      <w:r>
        <w:t>The Regulators</w:t>
      </w:r>
    </w:p>
    <w:p w:rsidR="001D46D3" w:rsidRDefault="003D0A02" w:rsidP="001D46D3">
      <w:pPr>
        <w:spacing w:line="240" w:lineRule="auto"/>
        <w:contextualSpacing/>
      </w:pPr>
      <w:r>
        <w:t xml:space="preserve">Swamp Fox – Francis </w:t>
      </w:r>
      <w:proofErr w:type="spellStart"/>
      <w:r>
        <w:t>Marrion</w:t>
      </w:r>
      <w:proofErr w:type="spellEnd"/>
    </w:p>
    <w:p w:rsidR="003D0A02" w:rsidRDefault="00B70762" w:rsidP="001D46D3">
      <w:pPr>
        <w:spacing w:line="240" w:lineRule="auto"/>
        <w:contextualSpacing/>
      </w:pPr>
      <w:r>
        <w:t>Nathaniel</w:t>
      </w:r>
      <w:r w:rsidR="003D0A02">
        <w:t xml:space="preserve"> Greene</w:t>
      </w:r>
    </w:p>
    <w:p w:rsidR="003D0A02" w:rsidRDefault="00B70762" w:rsidP="001D46D3">
      <w:pPr>
        <w:spacing w:line="240" w:lineRule="auto"/>
        <w:contextualSpacing/>
      </w:pPr>
      <w:r>
        <w:t>Paul Revere</w:t>
      </w:r>
    </w:p>
    <w:sectPr w:rsidR="003D0A02" w:rsidSect="00B70762">
      <w:pgSz w:w="12240" w:h="15840"/>
      <w:pgMar w:top="810" w:right="1440" w:bottom="63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38"/>
    <w:rsid w:val="00117820"/>
    <w:rsid w:val="00140138"/>
    <w:rsid w:val="001D46D3"/>
    <w:rsid w:val="003D0A02"/>
    <w:rsid w:val="0041462E"/>
    <w:rsid w:val="00735CA7"/>
    <w:rsid w:val="007D4E71"/>
    <w:rsid w:val="00A52CEC"/>
    <w:rsid w:val="00B25A28"/>
    <w:rsid w:val="00B70762"/>
    <w:rsid w:val="00D75734"/>
    <w:rsid w:val="00F5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net15</dc:creator>
  <cp:lastModifiedBy>net15</cp:lastModifiedBy>
  <cp:revision>8</cp:revision>
  <dcterms:created xsi:type="dcterms:W3CDTF">2013-10-16T14:10:00Z</dcterms:created>
  <dcterms:modified xsi:type="dcterms:W3CDTF">2013-10-17T10:25:00Z</dcterms:modified>
</cp:coreProperties>
</file>