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4" w:rsidRDefault="009B29B4" w:rsidP="003B3C52">
      <w:pPr>
        <w:shd w:val="clear" w:color="auto" w:fill="FFFFFF"/>
        <w:spacing w:before="100" w:beforeAutospacing="1" w:after="100" w:afterAutospacing="1" w:line="270" w:lineRule="atLeast"/>
        <w:ind w:left="-990"/>
        <w:rPr>
          <w:rFonts w:ascii="Arial" w:eastAsia="Times New Roman" w:hAnsi="Arial" w:cs="Arial"/>
          <w:color w:val="2A2A2A"/>
          <w:sz w:val="18"/>
          <w:szCs w:val="18"/>
        </w:rPr>
      </w:pPr>
      <w:r w:rsidRPr="003B3C52">
        <w:rPr>
          <w:rFonts w:ascii="Arial" w:eastAsia="Times New Roman" w:hAnsi="Arial" w:cs="Arial"/>
          <w:b/>
          <w:color w:val="2A2A2A"/>
          <w:sz w:val="18"/>
          <w:szCs w:val="18"/>
        </w:rPr>
        <w:t>Geography Standards</w:t>
      </w:r>
      <w:r>
        <w:rPr>
          <w:rFonts w:ascii="Arial" w:eastAsia="Times New Roman" w:hAnsi="Arial" w:cs="Arial"/>
          <w:color w:val="2A2A2A"/>
          <w:sz w:val="18"/>
          <w:szCs w:val="18"/>
        </w:rPr>
        <w:t xml:space="preserve"> – Watch </w:t>
      </w:r>
      <w:r w:rsidR="003B3C52">
        <w:rPr>
          <w:rFonts w:ascii="Arial" w:eastAsia="Times New Roman" w:hAnsi="Arial" w:cs="Arial"/>
          <w:color w:val="2A2A2A"/>
          <w:sz w:val="18"/>
          <w:szCs w:val="18"/>
        </w:rPr>
        <w:t>the Video and</w:t>
      </w:r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r w:rsidR="003B3C52" w:rsidRPr="003B3C52">
        <w:rPr>
          <w:rFonts w:ascii="Arial" w:eastAsia="Times New Roman" w:hAnsi="Arial" w:cs="Arial"/>
          <w:b/>
          <w:color w:val="2A2A2A"/>
          <w:sz w:val="18"/>
          <w:szCs w:val="18"/>
        </w:rPr>
        <w:t>l</w:t>
      </w:r>
      <w:r w:rsidRPr="003B3C52">
        <w:rPr>
          <w:rFonts w:ascii="Arial" w:eastAsia="Times New Roman" w:hAnsi="Arial" w:cs="Arial"/>
          <w:b/>
          <w:color w:val="2A2A2A"/>
          <w:sz w:val="18"/>
          <w:szCs w:val="18"/>
        </w:rPr>
        <w:t>ist examples</w:t>
      </w:r>
      <w:r w:rsidR="003B3C52">
        <w:rPr>
          <w:rFonts w:ascii="Arial" w:eastAsia="Times New Roman" w:hAnsi="Arial" w:cs="Arial"/>
          <w:b/>
          <w:color w:val="2A2A2A"/>
          <w:sz w:val="18"/>
          <w:szCs w:val="18"/>
        </w:rPr>
        <w:t xml:space="preserve"> from the video</w:t>
      </w:r>
      <w:r>
        <w:rPr>
          <w:rFonts w:ascii="Arial" w:eastAsia="Times New Roman" w:hAnsi="Arial" w:cs="Arial"/>
          <w:color w:val="2A2A2A"/>
          <w:sz w:val="18"/>
          <w:szCs w:val="18"/>
        </w:rPr>
        <w:t xml:space="preserve"> below the correct standard. You do not need an example below each standard. You will be graded on the number of examples </w:t>
      </w:r>
      <w:r w:rsidR="003B3C52">
        <w:rPr>
          <w:rFonts w:ascii="Arial" w:eastAsia="Times New Roman" w:hAnsi="Arial" w:cs="Arial"/>
          <w:color w:val="2A2A2A"/>
          <w:sz w:val="18"/>
          <w:szCs w:val="18"/>
        </w:rPr>
        <w:t>from the</w:t>
      </w:r>
      <w:r>
        <w:rPr>
          <w:rFonts w:ascii="Arial" w:eastAsia="Times New Roman" w:hAnsi="Arial" w:cs="Arial"/>
          <w:color w:val="2A2A2A"/>
          <w:sz w:val="18"/>
          <w:szCs w:val="18"/>
        </w:rPr>
        <w:t xml:space="preserve"> video that you list. It </w:t>
      </w:r>
      <w:r w:rsidR="003B3C52">
        <w:rPr>
          <w:rFonts w:ascii="Arial" w:eastAsia="Times New Roman" w:hAnsi="Arial" w:cs="Arial"/>
          <w:color w:val="2A2A2A"/>
          <w:sz w:val="18"/>
          <w:szCs w:val="18"/>
        </w:rPr>
        <w:t xml:space="preserve">will be grade on a bell curve - </w:t>
      </w:r>
      <w:r>
        <w:rPr>
          <w:rFonts w:ascii="Arial" w:eastAsia="Times New Roman" w:hAnsi="Arial" w:cs="Arial"/>
          <w:color w:val="2A2A2A"/>
          <w:sz w:val="18"/>
          <w:szCs w:val="18"/>
        </w:rPr>
        <w:t>The 5 students with the most examples (must be accurate) will get an A. The next 5 will get a B, and so on.</w:t>
      </w:r>
    </w:p>
    <w:p w:rsidR="009B29B4" w:rsidRPr="003B3C52" w:rsidRDefault="009B29B4" w:rsidP="009B29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physical landscape of a place may limit the mobility of people.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ability to move goods and ideas may be limited by the physical landscape of a place. </w:t>
      </w: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Access to transportation and communication networks allows for the movement of people, goods, and ideas. </w:t>
      </w:r>
    </w:p>
    <w:p w:rsidR="003B3C52" w:rsidRPr="00EC4274" w:rsidRDefault="00EC4274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sz w:val="18"/>
          <w:szCs w:val="18"/>
        </w:rPr>
      </w:pPr>
      <w:r w:rsidRPr="00EC4274">
        <w:rPr>
          <w:rFonts w:ascii="Arial" w:eastAsia="Times New Roman" w:hAnsi="Arial" w:cs="Arial"/>
          <w:b/>
          <w:sz w:val="18"/>
          <w:szCs w:val="18"/>
        </w:rPr>
        <w:t>EXAMPLE</w:t>
      </w:r>
      <w:r>
        <w:rPr>
          <w:rFonts w:ascii="Arial" w:eastAsia="Times New Roman" w:hAnsi="Arial" w:cs="Arial"/>
          <w:b/>
          <w:sz w:val="18"/>
          <w:szCs w:val="18"/>
        </w:rPr>
        <w:t xml:space="preserve"> – Americans, goods, and democracy are able to move west because the railroads are built.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bookmarkStart w:id="0" w:name="_GoBack"/>
      <w:bookmarkEnd w:id="0"/>
    </w:p>
    <w:p w:rsidR="009B29B4" w:rsidRPr="003B3C52" w:rsidRDefault="009B29B4" w:rsidP="009B29B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physical and human characteristics of a place may determine whether individuals and groups can or have the desire to migration within or immigrate to another location. </w:t>
      </w: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pStyle w:val="ListParagraph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9B29B4" w:rsidRDefault="009B29B4" w:rsidP="009B29B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 xml:space="preserve">How to describe the various regions of </w:t>
      </w:r>
      <w:r>
        <w:rPr>
          <w:rFonts w:ascii="Arial" w:eastAsia="Times New Roman" w:hAnsi="Arial" w:cs="Arial"/>
          <w:color w:val="2A2A2A"/>
          <w:sz w:val="18"/>
          <w:szCs w:val="18"/>
        </w:rPr>
        <w:t xml:space="preserve">the </w:t>
      </w:r>
      <w:r w:rsidRPr="009B29B4">
        <w:rPr>
          <w:rFonts w:ascii="Arial" w:eastAsia="Times New Roman" w:hAnsi="Arial" w:cs="Arial"/>
          <w:color w:val="2A2A2A"/>
          <w:sz w:val="18"/>
          <w:szCs w:val="18"/>
        </w:rPr>
        <w:t>United States in terms of physical environment (both natural and man-made). </w:t>
      </w:r>
    </w:p>
    <w:p w:rsidR="009B29B4" w:rsidRDefault="009B29B4" w:rsidP="009B29B4">
      <w:pPr>
        <w:shd w:val="clear" w:color="auto" w:fill="FFFFFF"/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Default="003B3C52" w:rsidP="009B29B4">
      <w:pPr>
        <w:shd w:val="clear" w:color="auto" w:fill="FFFFFF"/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9B29B4" w:rsidRDefault="003B3C52" w:rsidP="009B29B4">
      <w:pPr>
        <w:shd w:val="clear" w:color="auto" w:fill="FFFFFF"/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9B29B4" w:rsidRDefault="009B29B4" w:rsidP="009B29B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 xml:space="preserve">The geographic challenges/barriers to the movement of people, goods, and ideas </w:t>
      </w:r>
      <w:proofErr w:type="gramStart"/>
      <w:r w:rsidRPr="009B29B4">
        <w:rPr>
          <w:rFonts w:ascii="Arial" w:eastAsia="Times New Roman" w:hAnsi="Arial" w:cs="Arial"/>
          <w:color w:val="2A2A2A"/>
          <w:sz w:val="18"/>
          <w:szCs w:val="18"/>
        </w:rPr>
        <w:t>that were</w:t>
      </w:r>
      <w:proofErr w:type="gramEnd"/>
      <w:r w:rsidRPr="009B29B4">
        <w:rPr>
          <w:rFonts w:ascii="Arial" w:eastAsia="Times New Roman" w:hAnsi="Arial" w:cs="Arial"/>
          <w:color w:val="2A2A2A"/>
          <w:sz w:val="18"/>
          <w:szCs w:val="18"/>
        </w:rPr>
        <w:t> specific to the United States (e.g., mountain ranges, weather, waterways). </w:t>
      </w:r>
    </w:p>
    <w:p w:rsidR="003B3C52" w:rsidRPr="009B29B4" w:rsidRDefault="003B3C52" w:rsidP="009B29B4">
      <w:pPr>
        <w:shd w:val="clear" w:color="auto" w:fill="FFFFFF"/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9B29B4" w:rsidRDefault="009B29B4" w:rsidP="009B29B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lastRenderedPageBreak/>
        <w:t>Policies, practices and laws that may prevent or deter individuals and/or groups from immigrating to North Carolina and/or the United States or migrating within North Carolina and/or the United States. </w:t>
      </w:r>
    </w:p>
    <w:p w:rsidR="003B3C52" w:rsidRDefault="003B3C52" w:rsidP="009B29B4">
      <w:pPr>
        <w:spacing w:after="0" w:line="240" w:lineRule="auto"/>
        <w:ind w:left="-630"/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</w:pPr>
    </w:p>
    <w:p w:rsidR="003B3C52" w:rsidRDefault="003B3C52" w:rsidP="009B29B4">
      <w:pPr>
        <w:spacing w:after="0" w:line="240" w:lineRule="auto"/>
        <w:ind w:left="-630"/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</w:pPr>
    </w:p>
    <w:p w:rsidR="009B29B4" w:rsidRPr="009B29B4" w:rsidRDefault="009B29B4" w:rsidP="009B29B4">
      <w:pPr>
        <w:spacing w:after="0" w:line="240" w:lineRule="auto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</w:rPr>
        <w:br/>
      </w:r>
    </w:p>
    <w:p w:rsidR="009B29B4" w:rsidRPr="003B3C52" w:rsidRDefault="009B29B4" w:rsidP="009B29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designation of places according different regions may change over time.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Regions may experience differing rates of change based on the change in geography.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Societies may experience differing rates and types of growth due to their varied geographical make-up.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various types of regions such as formal, functional or vernacular.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3B3C52" w:rsidRPr="003B3C52" w:rsidRDefault="009B29B4" w:rsidP="009B29B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The characteristics that define a particular region in North Carolina and the United Sates.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9B29B4" w:rsidRPr="009B29B4" w:rsidRDefault="009B29B4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9B29B4" w:rsidRPr="003B3C52" w:rsidRDefault="009B29B4" w:rsidP="009B29B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-630"/>
        <w:rPr>
          <w:rFonts w:ascii="Arial" w:eastAsia="Times New Roman" w:hAnsi="Arial" w:cs="Arial"/>
          <w:color w:val="666666"/>
          <w:sz w:val="18"/>
          <w:szCs w:val="18"/>
        </w:rPr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Natural and human disasters may influence settlement patterns of places. </w:t>
      </w: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A2A2A"/>
          <w:sz w:val="18"/>
          <w:szCs w:val="18"/>
        </w:rPr>
      </w:pPr>
    </w:p>
    <w:p w:rsidR="003B3C52" w:rsidRPr="009B29B4" w:rsidRDefault="003B3C52" w:rsidP="003B3C5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AF540C" w:rsidRDefault="009B29B4" w:rsidP="009B29B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-630"/>
      </w:pPr>
      <w:r w:rsidRPr="009B29B4">
        <w:rPr>
          <w:rFonts w:ascii="Arial" w:eastAsia="Times New Roman" w:hAnsi="Arial" w:cs="Arial"/>
          <w:color w:val="2A2A2A"/>
          <w:sz w:val="18"/>
          <w:szCs w:val="18"/>
        </w:rPr>
        <w:t>Humans may modify the environment in a way that produces economic growth and stability, thus improving the quality of life. </w:t>
      </w:r>
    </w:p>
    <w:sectPr w:rsidR="00AF540C" w:rsidSect="009B29B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59"/>
    <w:multiLevelType w:val="multilevel"/>
    <w:tmpl w:val="E32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EFC"/>
    <w:multiLevelType w:val="multilevel"/>
    <w:tmpl w:val="68D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82095"/>
    <w:multiLevelType w:val="multilevel"/>
    <w:tmpl w:val="428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23DA3"/>
    <w:multiLevelType w:val="multilevel"/>
    <w:tmpl w:val="CA1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A3359"/>
    <w:multiLevelType w:val="multilevel"/>
    <w:tmpl w:val="5A3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F54BC"/>
    <w:multiLevelType w:val="multilevel"/>
    <w:tmpl w:val="161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4"/>
    <w:rsid w:val="003B3C52"/>
    <w:rsid w:val="009B29B4"/>
    <w:rsid w:val="00AF540C"/>
    <w:rsid w:val="00D3167D"/>
    <w:rsid w:val="00E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9B4"/>
    <w:rPr>
      <w:b/>
      <w:bCs/>
    </w:rPr>
  </w:style>
  <w:style w:type="character" w:customStyle="1" w:styleId="apple-converted-space">
    <w:name w:val="apple-converted-space"/>
    <w:basedOn w:val="DefaultParagraphFont"/>
    <w:rsid w:val="009B29B4"/>
  </w:style>
  <w:style w:type="paragraph" w:styleId="ListParagraph">
    <w:name w:val="List Paragraph"/>
    <w:basedOn w:val="Normal"/>
    <w:uiPriority w:val="34"/>
    <w:qFormat/>
    <w:rsid w:val="003B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9B4"/>
    <w:rPr>
      <w:b/>
      <w:bCs/>
    </w:rPr>
  </w:style>
  <w:style w:type="character" w:customStyle="1" w:styleId="apple-converted-space">
    <w:name w:val="apple-converted-space"/>
    <w:basedOn w:val="DefaultParagraphFont"/>
    <w:rsid w:val="009B29B4"/>
  </w:style>
  <w:style w:type="paragraph" w:styleId="ListParagraph">
    <w:name w:val="List Paragraph"/>
    <w:basedOn w:val="Normal"/>
    <w:uiPriority w:val="34"/>
    <w:qFormat/>
    <w:rsid w:val="003B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2014-02-17T16:21:00Z</dcterms:created>
  <dcterms:modified xsi:type="dcterms:W3CDTF">2014-02-17T16:29:00Z</dcterms:modified>
</cp:coreProperties>
</file>